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40F84" w14:textId="4E932150" w:rsidR="00840D3E" w:rsidRPr="008A52D3" w:rsidRDefault="002479F5" w:rsidP="00840D3E">
      <w:pPr>
        <w:jc w:val="right"/>
        <w:rPr>
          <w:rFonts w:ascii="Titillium Web Light" w:hAnsi="Titillium Web Light"/>
        </w:rPr>
      </w:pPr>
      <w:r>
        <w:rPr>
          <w:rFonts w:ascii="Titillium Web Light" w:hAnsi="Titillium Web Light"/>
          <w:sz w:val="22"/>
          <w:szCs w:val="22"/>
        </w:rPr>
        <w:t>Datum</w:t>
      </w:r>
    </w:p>
    <w:p w14:paraId="2E85B57B" w14:textId="77777777" w:rsidR="00FD59E8" w:rsidRDefault="00721C12" w:rsidP="00840D3E">
      <w:pPr>
        <w:tabs>
          <w:tab w:val="left" w:pos="6687"/>
        </w:tabs>
        <w:rPr>
          <w:rFonts w:ascii="Titillium Web Light" w:hAnsi="Titillium Web Light"/>
          <w:sz w:val="22"/>
          <w:szCs w:val="22"/>
        </w:rPr>
      </w:pPr>
      <w:r>
        <w:rPr>
          <w:rFonts w:ascii="Titillium Web Light" w:hAnsi="Titillium Web Light"/>
          <w:sz w:val="22"/>
          <w:szCs w:val="22"/>
        </w:rPr>
        <w:t>Auftragnehmer:</w:t>
      </w:r>
      <w:r>
        <w:rPr>
          <w:rFonts w:ascii="Titillium Web Light" w:hAnsi="Titillium Web Light"/>
          <w:sz w:val="22"/>
          <w:szCs w:val="22"/>
        </w:rPr>
        <w:br/>
      </w:r>
    </w:p>
    <w:p w14:paraId="47814DAE" w14:textId="5DE17D03" w:rsidR="00840D3E" w:rsidRDefault="00721C12" w:rsidP="00840D3E">
      <w:pPr>
        <w:tabs>
          <w:tab w:val="left" w:pos="6687"/>
        </w:tabs>
        <w:rPr>
          <w:rFonts w:ascii="Titillium Web Light" w:hAnsi="Titillium Web Light"/>
          <w:sz w:val="20"/>
          <w:szCs w:val="20"/>
        </w:rPr>
      </w:pPr>
      <w:r>
        <w:rPr>
          <w:rFonts w:ascii="Titillium Web Light" w:hAnsi="Titillium Web Light"/>
          <w:sz w:val="22"/>
          <w:szCs w:val="22"/>
        </w:rPr>
        <w:br/>
      </w:r>
      <w:r>
        <w:rPr>
          <w:rFonts w:ascii="Titillium Web Light" w:hAnsi="Titillium Web Light"/>
          <w:sz w:val="22"/>
          <w:szCs w:val="22"/>
        </w:rPr>
        <w:br/>
      </w:r>
      <w:r>
        <w:rPr>
          <w:rFonts w:ascii="Titillium Web Light" w:hAnsi="Titillium Web Light"/>
          <w:sz w:val="22"/>
          <w:szCs w:val="22"/>
        </w:rPr>
        <w:br/>
        <w:t>Auftraggeber:</w:t>
      </w:r>
    </w:p>
    <w:p w14:paraId="1F5AECA6" w14:textId="77777777" w:rsidR="00724B27" w:rsidRDefault="00724B27" w:rsidP="003D1132">
      <w:pPr>
        <w:rPr>
          <w:rFonts w:ascii="Titillium Web Bold" w:hAnsi="Titillium Web Bold"/>
          <w:color w:val="84BD3B"/>
          <w:sz w:val="52"/>
          <w:szCs w:val="52"/>
          <w14:textFill>
            <w14:gradFill>
              <w14:gsLst>
                <w14:gs w14:pos="0">
                  <w14:srgbClr w14:val="CBC12B"/>
                </w14:gs>
                <w14:gs w14:pos="100000">
                  <w14:srgbClr w14:val="46A139"/>
                </w14:gs>
              </w14:gsLst>
              <w14:lin w14:ang="0" w14:scaled="0"/>
            </w14:gradFill>
          </w14:textFill>
        </w:rPr>
      </w:pPr>
    </w:p>
    <w:p w14:paraId="13863C9F" w14:textId="77777777" w:rsidR="00721C12" w:rsidRDefault="00721C12" w:rsidP="003D1132">
      <w:pPr>
        <w:rPr>
          <w:rFonts w:ascii="Titillium Web Bold" w:hAnsi="Titillium Web Bold"/>
          <w:color w:val="84BD3B"/>
          <w:sz w:val="52"/>
          <w:szCs w:val="52"/>
          <w14:textFill>
            <w14:gradFill>
              <w14:gsLst>
                <w14:gs w14:pos="0">
                  <w14:srgbClr w14:val="CBC12B"/>
                </w14:gs>
                <w14:gs w14:pos="100000">
                  <w14:srgbClr w14:val="46A139"/>
                </w14:gs>
              </w14:gsLst>
              <w14:lin w14:ang="0" w14:scaled="0"/>
            </w14:gradFill>
          </w14:textFill>
        </w:rPr>
      </w:pPr>
    </w:p>
    <w:p w14:paraId="036D1146" w14:textId="0F5A54F8" w:rsidR="003D1132" w:rsidRPr="001F2603" w:rsidRDefault="003D1132" w:rsidP="003D1132">
      <w:pPr>
        <w:rPr>
          <w:rFonts w:ascii="Titillium Web Light" w:hAnsi="Titillium Web Light"/>
          <w:sz w:val="22"/>
          <w:szCs w:val="22"/>
        </w:rPr>
      </w:pPr>
      <w:r w:rsidRPr="001F2603">
        <w:rPr>
          <w:rFonts w:ascii="Titillium Web Light" w:hAnsi="Titillium Web Light"/>
          <w:sz w:val="22"/>
          <w:szCs w:val="22"/>
        </w:rPr>
        <w:t xml:space="preserve">Hiermit bestätige ich/wir als Kunde des </w:t>
      </w:r>
      <w:r w:rsidR="002479F5" w:rsidRPr="001F2603">
        <w:rPr>
          <w:rFonts w:ascii="Titillium Web Light" w:hAnsi="Titillium Web Light"/>
          <w:sz w:val="22"/>
          <w:szCs w:val="22"/>
        </w:rPr>
        <w:t>Photovoltaiklieferanten,</w:t>
      </w:r>
      <w:r w:rsidRPr="001F2603">
        <w:rPr>
          <w:rFonts w:ascii="Titillium Web Light" w:hAnsi="Titillium Web Light"/>
          <w:sz w:val="22"/>
          <w:szCs w:val="22"/>
        </w:rPr>
        <w:t xml:space="preserve"> dass:</w:t>
      </w:r>
    </w:p>
    <w:p w14:paraId="49361B97" w14:textId="38814F7A" w:rsidR="003D1132" w:rsidRPr="001F2603" w:rsidRDefault="003D1132" w:rsidP="001F2603">
      <w:pPr>
        <w:pStyle w:val="Listenabsatz"/>
        <w:numPr>
          <w:ilvl w:val="0"/>
          <w:numId w:val="4"/>
        </w:numPr>
        <w:rPr>
          <w:rFonts w:ascii="Titillium Web Light" w:hAnsi="Titillium Web Light"/>
        </w:rPr>
      </w:pPr>
      <w:r w:rsidRPr="001F2603">
        <w:rPr>
          <w:rFonts w:ascii="Titillium Web Light" w:hAnsi="Titillium Web Light"/>
        </w:rPr>
        <w:t>Die Lieferung und Installation der Photovoltaikanlage im Zeitraum zwischen 1.1.2024 und 31.12.2025 erfolgt ist.</w:t>
      </w:r>
    </w:p>
    <w:p w14:paraId="62BB30B2" w14:textId="429B3EE6" w:rsidR="003D1132" w:rsidRPr="001F2603" w:rsidRDefault="003D1132" w:rsidP="001F2603">
      <w:pPr>
        <w:pStyle w:val="Listenabsatz"/>
        <w:numPr>
          <w:ilvl w:val="0"/>
          <w:numId w:val="4"/>
        </w:numPr>
        <w:rPr>
          <w:rFonts w:ascii="Titillium Web Light" w:hAnsi="Titillium Web Light"/>
        </w:rPr>
      </w:pPr>
      <w:r w:rsidRPr="001F2603">
        <w:rPr>
          <w:rFonts w:ascii="Titillium Web Light" w:hAnsi="Titillium Web Light"/>
        </w:rPr>
        <w:t>Die Engpassleistung der Photovoltaikanlage ist nicht mehr als 35 Kilowatt (</w:t>
      </w:r>
      <w:proofErr w:type="spellStart"/>
      <w:r w:rsidRPr="001F2603">
        <w:rPr>
          <w:rFonts w:ascii="Titillium Web Light" w:hAnsi="Titillium Web Light"/>
        </w:rPr>
        <w:t>peak</w:t>
      </w:r>
      <w:proofErr w:type="spellEnd"/>
      <w:r w:rsidRPr="001F2603">
        <w:rPr>
          <w:rFonts w:ascii="Titillium Web Light" w:hAnsi="Titillium Web Light"/>
        </w:rPr>
        <w:t>)</w:t>
      </w:r>
      <w:r w:rsidR="0084426F" w:rsidRPr="001F2603">
        <w:rPr>
          <w:rFonts w:ascii="Titillium Web Light" w:hAnsi="Titillium Web Light"/>
        </w:rPr>
        <w:t xml:space="preserve"> beträgt.</w:t>
      </w:r>
    </w:p>
    <w:p w14:paraId="4248105B" w14:textId="77777777" w:rsidR="003D1132" w:rsidRPr="001F2603" w:rsidRDefault="003D1132" w:rsidP="003D1132">
      <w:pPr>
        <w:pStyle w:val="Listenabsatz"/>
        <w:numPr>
          <w:ilvl w:val="0"/>
          <w:numId w:val="4"/>
        </w:numPr>
        <w:rPr>
          <w:rFonts w:ascii="Titillium Web Light" w:hAnsi="Titillium Web Light"/>
        </w:rPr>
      </w:pPr>
      <w:r w:rsidRPr="001F2603">
        <w:rPr>
          <w:rFonts w:ascii="Titillium Web Light" w:hAnsi="Titillium Web Light"/>
        </w:rPr>
        <w:t>Die Photovoltaikanlage wird auf einem Gebäude betrieben das*)</w:t>
      </w:r>
    </w:p>
    <w:p w14:paraId="48A4B351" w14:textId="3CEFC2FE" w:rsidR="003D1132" w:rsidRPr="001F2603" w:rsidRDefault="00BC7187" w:rsidP="00BC7187">
      <w:pPr>
        <w:ind w:left="708"/>
        <w:rPr>
          <w:rFonts w:ascii="Titillium Web Light" w:hAnsi="Titillium Web Light"/>
          <w:sz w:val="22"/>
          <w:szCs w:val="22"/>
        </w:rPr>
      </w:pPr>
      <w:r w:rsidRPr="001F2603">
        <w:rPr>
          <w:rFonts w:ascii="Titillium Web Light" w:hAnsi="Titillium Web Light"/>
          <w:sz w:val="22"/>
          <w:szCs w:val="22"/>
        </w:rPr>
        <w:t>o)</w:t>
      </w:r>
      <w:r w:rsidRPr="001F2603">
        <w:rPr>
          <w:rFonts w:ascii="Titillium Web Light" w:hAnsi="Titillium Web Light"/>
          <w:sz w:val="22"/>
          <w:szCs w:val="22"/>
        </w:rPr>
        <w:tab/>
      </w:r>
      <w:r w:rsidR="003D1132" w:rsidRPr="001F2603">
        <w:rPr>
          <w:rFonts w:ascii="Titillium Web Light" w:hAnsi="Titillium Web Light"/>
          <w:sz w:val="22"/>
          <w:szCs w:val="22"/>
        </w:rPr>
        <w:t>zu Wohnzwecken dient</w:t>
      </w:r>
      <w:r w:rsidRPr="001F2603">
        <w:rPr>
          <w:rFonts w:ascii="Titillium Web Light" w:hAnsi="Titillium Web Light"/>
          <w:sz w:val="22"/>
          <w:szCs w:val="22"/>
        </w:rPr>
        <w:tab/>
      </w:r>
      <w:r w:rsidRPr="001F2603">
        <w:rPr>
          <w:rFonts w:ascii="Titillium Web Light" w:hAnsi="Titillium Web Light"/>
          <w:sz w:val="22"/>
          <w:szCs w:val="22"/>
        </w:rPr>
        <w:tab/>
      </w:r>
      <w:r w:rsidR="0084426F" w:rsidRPr="001F2603">
        <w:rPr>
          <w:rFonts w:ascii="Titillium Web Light" w:hAnsi="Titillium Web Light"/>
          <w:sz w:val="22"/>
          <w:szCs w:val="22"/>
        </w:rPr>
        <w:br/>
      </w:r>
      <w:r w:rsidR="003D1132" w:rsidRPr="001F2603">
        <w:rPr>
          <w:rFonts w:ascii="Titillium Web Light" w:hAnsi="Titillium Web Light"/>
          <w:sz w:val="22"/>
          <w:szCs w:val="22"/>
        </w:rPr>
        <w:t>o)</w:t>
      </w:r>
      <w:r w:rsidR="003D1132" w:rsidRPr="001F2603">
        <w:rPr>
          <w:rFonts w:ascii="Titillium Web Light" w:hAnsi="Titillium Web Light"/>
          <w:sz w:val="22"/>
          <w:szCs w:val="22"/>
        </w:rPr>
        <w:tab/>
        <w:t>von einer KÖR (Körperschaft öffentlichen Rechts) genutzt wird</w:t>
      </w:r>
      <w:r w:rsidRPr="001F2603">
        <w:rPr>
          <w:rFonts w:ascii="Titillium Web Light" w:hAnsi="Titillium Web Light"/>
          <w:sz w:val="22"/>
          <w:szCs w:val="22"/>
        </w:rPr>
        <w:br/>
      </w:r>
      <w:r w:rsidR="003D1132" w:rsidRPr="001F2603">
        <w:rPr>
          <w:rFonts w:ascii="Titillium Web Light" w:hAnsi="Titillium Web Light"/>
          <w:sz w:val="22"/>
          <w:szCs w:val="22"/>
        </w:rPr>
        <w:t>o)</w:t>
      </w:r>
      <w:r w:rsidR="003D1132" w:rsidRPr="001F2603">
        <w:rPr>
          <w:rFonts w:ascii="Titillium Web Light" w:hAnsi="Titillium Web Light"/>
          <w:sz w:val="22"/>
          <w:szCs w:val="22"/>
        </w:rPr>
        <w:tab/>
        <w:t>gemeinnützen, mildtätigen oder kirchlichen Zwecken dient</w:t>
      </w:r>
    </w:p>
    <w:p w14:paraId="71801126" w14:textId="77777777" w:rsidR="003D1132" w:rsidRPr="001F2603" w:rsidRDefault="003D1132" w:rsidP="003D1132">
      <w:pPr>
        <w:pStyle w:val="Listenabsatz"/>
        <w:rPr>
          <w:rFonts w:ascii="Titillium Web Light" w:hAnsi="Titillium Web Light"/>
        </w:rPr>
      </w:pPr>
    </w:p>
    <w:p w14:paraId="591EE021" w14:textId="77777777" w:rsidR="003D1132" w:rsidRPr="001F2603" w:rsidRDefault="003D1132" w:rsidP="003D1132">
      <w:pPr>
        <w:pStyle w:val="Listenabsatz"/>
        <w:numPr>
          <w:ilvl w:val="0"/>
          <w:numId w:val="4"/>
        </w:numPr>
        <w:rPr>
          <w:rFonts w:ascii="Titillium Web Light" w:hAnsi="Titillium Web Light"/>
        </w:rPr>
      </w:pPr>
      <w:r w:rsidRPr="001F2603">
        <w:rPr>
          <w:rFonts w:ascii="Titillium Web Light" w:hAnsi="Titillium Web Light"/>
        </w:rPr>
        <w:t>Es wurde kein Antrag auf Investitionszuschuss nach dem EAG (BGL 150/2021) eingebracht.</w:t>
      </w:r>
    </w:p>
    <w:p w14:paraId="10893F9D" w14:textId="77777777" w:rsidR="003D1132" w:rsidRPr="001F2603" w:rsidRDefault="003D1132" w:rsidP="003D1132">
      <w:pPr>
        <w:jc w:val="both"/>
        <w:rPr>
          <w:rFonts w:ascii="Titillium Web Light" w:hAnsi="Titillium Web Light"/>
          <w:sz w:val="22"/>
          <w:szCs w:val="22"/>
        </w:rPr>
      </w:pPr>
    </w:p>
    <w:p w14:paraId="7C5A138B" w14:textId="77777777" w:rsidR="003D1132" w:rsidRPr="001F2603" w:rsidRDefault="003D1132" w:rsidP="003D1132">
      <w:pPr>
        <w:jc w:val="both"/>
        <w:rPr>
          <w:rFonts w:ascii="Titillium Web Light" w:hAnsi="Titillium Web Light"/>
          <w:sz w:val="22"/>
          <w:szCs w:val="22"/>
        </w:rPr>
      </w:pPr>
      <w:r w:rsidRPr="001F2603">
        <w:rPr>
          <w:rFonts w:ascii="Titillium Web Light" w:hAnsi="Titillium Web Light"/>
          <w:sz w:val="22"/>
          <w:szCs w:val="22"/>
        </w:rPr>
        <w:t>Ich/Wir beantrage(n) daher die Anwendung des § 28 (62) UstG und damit die Verrechnung der Photovoltaikanlage mit einem Umsatzsteuerprozentsatz von 0%.</w:t>
      </w:r>
    </w:p>
    <w:p w14:paraId="26ACAD77" w14:textId="787858CE" w:rsidR="003D1132" w:rsidRPr="001F2603" w:rsidRDefault="003D1132" w:rsidP="003D1132">
      <w:pPr>
        <w:jc w:val="both"/>
        <w:rPr>
          <w:rFonts w:ascii="Titillium Web Light" w:hAnsi="Titillium Web Light"/>
          <w:sz w:val="22"/>
          <w:szCs w:val="22"/>
        </w:rPr>
      </w:pPr>
      <w:r w:rsidRPr="001F2603">
        <w:rPr>
          <w:rFonts w:ascii="Titillium Web Light" w:hAnsi="Titillium Web Light"/>
          <w:sz w:val="22"/>
          <w:szCs w:val="22"/>
        </w:rPr>
        <w:t xml:space="preserve">Ich/Wir nehmen zur </w:t>
      </w:r>
      <w:r w:rsidR="002479F5" w:rsidRPr="001F2603">
        <w:rPr>
          <w:rFonts w:ascii="Titillium Web Light" w:hAnsi="Titillium Web Light"/>
          <w:sz w:val="22"/>
          <w:szCs w:val="22"/>
        </w:rPr>
        <w:t>Kenntnis,</w:t>
      </w:r>
      <w:r w:rsidRPr="001F2603">
        <w:rPr>
          <w:rFonts w:ascii="Titillium Web Light" w:hAnsi="Titillium Web Light"/>
          <w:sz w:val="22"/>
          <w:szCs w:val="22"/>
        </w:rPr>
        <w:t xml:space="preserve"> dass falsche Angaben zur Umsatzsteuernachverrechnung führen und ich/wir für eine </w:t>
      </w:r>
      <w:r w:rsidR="00AA73C2" w:rsidRPr="001F2603">
        <w:rPr>
          <w:rFonts w:ascii="Titillium Web Light" w:hAnsi="Titillium Web Light"/>
          <w:sz w:val="22"/>
          <w:szCs w:val="22"/>
        </w:rPr>
        <w:t>nach zu verrechnender Umsatzsteuer</w:t>
      </w:r>
      <w:r w:rsidRPr="001F2603">
        <w:rPr>
          <w:rFonts w:ascii="Titillium Web Light" w:hAnsi="Titillium Web Light"/>
          <w:sz w:val="22"/>
          <w:szCs w:val="22"/>
        </w:rPr>
        <w:t xml:space="preserve"> von 20% zuzüglich etwaiger Säumnisfolgen in Anspruch genommen werde(n). </w:t>
      </w:r>
    </w:p>
    <w:p w14:paraId="49876C59" w14:textId="77777777" w:rsidR="003D1132" w:rsidRPr="001F2603" w:rsidRDefault="003D1132" w:rsidP="003D1132">
      <w:pPr>
        <w:rPr>
          <w:rFonts w:ascii="Titillium Web Light" w:hAnsi="Titillium Web Light"/>
          <w:sz w:val="22"/>
          <w:szCs w:val="22"/>
        </w:rPr>
      </w:pPr>
      <w:r w:rsidRPr="001F2603">
        <w:rPr>
          <w:rFonts w:ascii="Titillium Web Light" w:hAnsi="Titillium Web Light"/>
          <w:sz w:val="22"/>
          <w:szCs w:val="22"/>
        </w:rPr>
        <w:t>Ort, Datum</w:t>
      </w:r>
    </w:p>
    <w:p w14:paraId="6B545C0F" w14:textId="77777777" w:rsidR="003D1132" w:rsidRPr="001F2603" w:rsidRDefault="003D1132" w:rsidP="003D1132">
      <w:pPr>
        <w:rPr>
          <w:rFonts w:ascii="Titillium Web Light" w:hAnsi="Titillium Web Light"/>
          <w:sz w:val="22"/>
          <w:szCs w:val="22"/>
        </w:rPr>
      </w:pPr>
    </w:p>
    <w:p w14:paraId="1E5CA177" w14:textId="77777777" w:rsidR="003D1132" w:rsidRPr="001F2603" w:rsidRDefault="003D1132" w:rsidP="003D1132">
      <w:pPr>
        <w:rPr>
          <w:rFonts w:ascii="Titillium Web Light" w:hAnsi="Titillium Web Light"/>
          <w:sz w:val="22"/>
          <w:szCs w:val="22"/>
        </w:rPr>
      </w:pPr>
    </w:p>
    <w:p w14:paraId="62AB0900" w14:textId="4F8CECF7" w:rsidR="003D1132" w:rsidRPr="001F2603" w:rsidRDefault="003D1132" w:rsidP="003D1132">
      <w:pPr>
        <w:rPr>
          <w:rFonts w:ascii="Titillium Web Light" w:hAnsi="Titillium Web Light"/>
          <w:sz w:val="22"/>
          <w:szCs w:val="22"/>
        </w:rPr>
      </w:pPr>
      <w:r w:rsidRPr="001F2603">
        <w:rPr>
          <w:rFonts w:ascii="Titillium Web Light" w:hAnsi="Titillium Web Light"/>
          <w:sz w:val="22"/>
          <w:szCs w:val="22"/>
        </w:rPr>
        <w:t>---------------------------------------------------</w:t>
      </w:r>
      <w:r w:rsidR="002479F5" w:rsidRPr="001F2603">
        <w:rPr>
          <w:rFonts w:ascii="Titillium Web Light" w:hAnsi="Titillium Web Light"/>
          <w:sz w:val="22"/>
          <w:szCs w:val="22"/>
        </w:rPr>
        <w:t>----</w:t>
      </w:r>
      <w:r w:rsidRPr="001F2603">
        <w:rPr>
          <w:rFonts w:ascii="Titillium Web Light" w:hAnsi="Titillium Web Light"/>
          <w:sz w:val="22"/>
          <w:szCs w:val="22"/>
        </w:rPr>
        <w:t xml:space="preserve">-    </w:t>
      </w:r>
    </w:p>
    <w:p w14:paraId="56853CBC" w14:textId="3D764CF8" w:rsidR="003D1132" w:rsidRPr="001F2603" w:rsidRDefault="003D1132" w:rsidP="003D1132">
      <w:pPr>
        <w:rPr>
          <w:rFonts w:ascii="Titillium Web Light" w:hAnsi="Titillium Web Light"/>
          <w:sz w:val="22"/>
          <w:szCs w:val="22"/>
        </w:rPr>
      </w:pPr>
      <w:r w:rsidRPr="001F2603">
        <w:rPr>
          <w:rFonts w:ascii="Titillium Web Light" w:hAnsi="Titillium Web Light"/>
          <w:sz w:val="22"/>
          <w:szCs w:val="22"/>
        </w:rPr>
        <w:t>Unterschrift Kunde</w:t>
      </w:r>
      <w:r w:rsidR="002479F5" w:rsidRPr="001F2603">
        <w:rPr>
          <w:rFonts w:ascii="Titillium Web Light" w:hAnsi="Titillium Web Light"/>
          <w:sz w:val="22"/>
          <w:szCs w:val="22"/>
        </w:rPr>
        <w:t>, Datum</w:t>
      </w:r>
    </w:p>
    <w:p w14:paraId="08625B96" w14:textId="5ADAC4A5" w:rsidR="0008237B" w:rsidRPr="001F2603" w:rsidRDefault="0008237B" w:rsidP="0008237B">
      <w:pPr>
        <w:rPr>
          <w:rFonts w:ascii="Titillium Web Light" w:hAnsi="Titillium Web Light"/>
          <w:sz w:val="22"/>
          <w:szCs w:val="22"/>
        </w:rPr>
      </w:pPr>
    </w:p>
    <w:p w14:paraId="7EC3CEE4" w14:textId="77777777" w:rsidR="0008237B" w:rsidRPr="001F2603" w:rsidRDefault="0008237B" w:rsidP="0008237B">
      <w:pPr>
        <w:rPr>
          <w:rFonts w:ascii="Titillium Web Light" w:hAnsi="Titillium Web Light"/>
          <w:sz w:val="22"/>
          <w:szCs w:val="22"/>
        </w:rPr>
      </w:pPr>
    </w:p>
    <w:p w14:paraId="419F6186" w14:textId="0FD17D38" w:rsidR="0008237B" w:rsidRPr="00721C12" w:rsidRDefault="002479F5" w:rsidP="00721C12">
      <w:pPr>
        <w:pStyle w:val="Fuzeile"/>
        <w:rPr>
          <w:rFonts w:ascii="Titillium Web Light" w:hAnsi="Titillium Web Light"/>
          <w:sz w:val="22"/>
          <w:szCs w:val="22"/>
          <w:lang w:val="de-AT"/>
        </w:rPr>
      </w:pPr>
      <w:r w:rsidRPr="001F2603">
        <w:rPr>
          <w:rFonts w:ascii="Titillium Web Light" w:hAnsi="Titillium Web Light"/>
          <w:sz w:val="22"/>
          <w:szCs w:val="22"/>
          <w:lang w:val="de-AT"/>
        </w:rPr>
        <w:t>*) Zutreffendes ankreuzen</w:t>
      </w:r>
    </w:p>
    <w:sectPr w:rsidR="0008237B" w:rsidRPr="00721C12" w:rsidSect="008E4623">
      <w:headerReference w:type="default" r:id="rId10"/>
      <w:footerReference w:type="default" r:id="rId11"/>
      <w:pgSz w:w="11906" w:h="16838"/>
      <w:pgMar w:top="1418" w:right="1134" w:bottom="1137" w:left="1134" w:header="90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756C2" w14:textId="77777777" w:rsidR="008E4623" w:rsidRDefault="008E4623">
      <w:r>
        <w:separator/>
      </w:r>
    </w:p>
  </w:endnote>
  <w:endnote w:type="continuationSeparator" w:id="0">
    <w:p w14:paraId="0A8BC0E0" w14:textId="77777777" w:rsidR="008E4623" w:rsidRDefault="008E4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804AF64-65FD-4DD7-A8B1-036240AC43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7A996B2-F455-492F-BEC7-1CF9B753CE00}"/>
  </w:font>
  <w:font w:name="Titillium Web Light">
    <w:panose1 w:val="00000400000000000000"/>
    <w:charset w:val="00"/>
    <w:family w:val="auto"/>
    <w:pitch w:val="variable"/>
    <w:sig w:usb0="00000007" w:usb1="00000001" w:usb2="00000000" w:usb3="00000000" w:csb0="00000093" w:csb1="00000000"/>
    <w:embedRegular r:id="rId3" w:fontKey="{B1742E76-2445-4B9A-98CC-9DDF4FBB5D56}"/>
  </w:font>
  <w:font w:name="Titillium Web Bold">
    <w:charset w:val="4D"/>
    <w:family w:val="auto"/>
    <w:pitch w:val="variable"/>
    <w:sig w:usb0="00000007" w:usb1="00000001" w:usb2="00000000" w:usb3="00000000" w:csb0="00000093" w:csb1="00000000"/>
    <w:embedRegular r:id="rId4" w:fontKey="{D5CCB34C-51D8-4ECB-A696-6BB6F6572529}"/>
  </w:font>
  <w:font w:name="TitilliumWeb-Bold">
    <w:altName w:val="Calibri"/>
    <w:charset w:val="00"/>
    <w:family w:val="swiss"/>
    <w:pitch w:val="default"/>
    <w:sig w:usb0="00000003" w:usb1="00000000" w:usb2="00000000" w:usb3="00000000" w:csb0="00000001" w:csb1="00000000"/>
    <w:embedRegular r:id="rId5" w:fontKey="{801AFC1F-5715-4FE0-8B78-55E1C4E2E4C8}"/>
  </w:font>
  <w:font w:name="TitilliumWeb-Light">
    <w:altName w:val="Calibri"/>
    <w:charset w:val="00"/>
    <w:family w:val="swiss"/>
    <w:pitch w:val="default"/>
    <w:sig w:usb0="00000003" w:usb1="00000000" w:usb2="00000000" w:usb3="00000000" w:csb0="00000001" w:csb1="00000000"/>
    <w:embedRegular r:id="rId6" w:fontKey="{AF2B1DAD-E047-4F4F-A789-A9BEC248F2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5311385-955F-4BA8-9CA2-8C0DEE7675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B05E7" w14:textId="789CBDF0" w:rsidR="00471796" w:rsidRDefault="00471796" w:rsidP="00471796">
    <w:pPr>
      <w:autoSpaceDE w:val="0"/>
      <w:autoSpaceDN w:val="0"/>
      <w:adjustRightInd w:val="0"/>
      <w:rPr>
        <w:rFonts w:ascii="Titillium Web Light" w:hAnsi="Titillium Web Light" w:cs="TitilliumWeb-Bold"/>
        <w:color w:val="FFFFFF" w:themeColor="background1"/>
        <w:sz w:val="16"/>
        <w:szCs w:val="16"/>
        <w:lang w:val="de-AT" w:eastAsia="de-AT"/>
      </w:rPr>
    </w:pPr>
    <w:r w:rsidRPr="00840D3E">
      <w:rPr>
        <w:rFonts w:ascii="Titillium Web Light" w:hAnsi="Titillium Web Light"/>
        <w:noProof/>
        <w:color w:val="FFFFFF" w:themeColor="background1"/>
      </w:rPr>
      <w:drawing>
        <wp:anchor distT="0" distB="0" distL="114300" distR="114300" simplePos="0" relativeHeight="251660288" behindDoc="1" locked="0" layoutInCell="1" allowOverlap="1" wp14:anchorId="63463406" wp14:editId="231BE647">
          <wp:simplePos x="0" y="0"/>
          <wp:positionH relativeFrom="page">
            <wp:posOffset>-2540</wp:posOffset>
          </wp:positionH>
          <wp:positionV relativeFrom="paragraph">
            <wp:posOffset>74031</wp:posOffset>
          </wp:positionV>
          <wp:extent cx="7553960" cy="653415"/>
          <wp:effectExtent l="0" t="0" r="8890" b="0"/>
          <wp:wrapNone/>
          <wp:docPr id="5" name="Bild 5" descr="Ein Bild, das Grün, Farbigkeit, gelb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 5" descr="Ein Bild, das Grün, Farbigkeit, gelb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653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BEDB7F" w14:textId="2B4B08C8" w:rsidR="00F91AB1" w:rsidRPr="00840D3E" w:rsidRDefault="00F91AB1" w:rsidP="002125CF">
    <w:pPr>
      <w:autoSpaceDE w:val="0"/>
      <w:autoSpaceDN w:val="0"/>
      <w:adjustRightInd w:val="0"/>
      <w:jc w:val="center"/>
      <w:rPr>
        <w:rFonts w:ascii="Titillium Web Light" w:hAnsi="Titillium Web Light" w:cs="TitilliumWeb-Light"/>
        <w:color w:val="FFFFFF" w:themeColor="background1"/>
        <w:sz w:val="16"/>
        <w:szCs w:val="16"/>
        <w:lang w:val="de-AT" w:eastAsia="de-AT"/>
      </w:rPr>
    </w:pPr>
    <w:r w:rsidRPr="00840D3E">
      <w:rPr>
        <w:rFonts w:ascii="Titillium Web Light" w:hAnsi="Titillium Web Light" w:cs="TitilliumWeb-Bold"/>
        <w:color w:val="FFFFFF" w:themeColor="background1"/>
        <w:sz w:val="16"/>
        <w:szCs w:val="16"/>
        <w:lang w:val="de-AT" w:eastAsia="de-AT"/>
      </w:rPr>
      <w:t>Suntastic.Solar Handels GmbH</w:t>
    </w:r>
    <w:r w:rsidRPr="00840D3E">
      <w:rPr>
        <w:rFonts w:ascii="Titillium Web Light" w:hAnsi="Titillium Web Light" w:cs="TitilliumWeb-Light"/>
        <w:color w:val="FFFFFF" w:themeColor="background1"/>
        <w:sz w:val="16"/>
        <w:szCs w:val="16"/>
        <w:lang w:val="de-AT" w:eastAsia="de-AT"/>
      </w:rPr>
      <w:t>, Bundesstraße 5, 2102 Bisamberg, Österreich</w:t>
    </w:r>
  </w:p>
  <w:p w14:paraId="08F785A9" w14:textId="310184B5" w:rsidR="00F91AB1" w:rsidRPr="00840D3E" w:rsidRDefault="00F91AB1" w:rsidP="002125CF">
    <w:pPr>
      <w:pStyle w:val="Fuzeile"/>
      <w:jc w:val="center"/>
      <w:rPr>
        <w:rFonts w:ascii="Titillium Web Light" w:hAnsi="Titillium Web Light" w:cs="TitilliumWeb-Bold"/>
        <w:color w:val="FFFFFF" w:themeColor="background1"/>
        <w:sz w:val="16"/>
        <w:szCs w:val="16"/>
        <w:lang w:val="de-AT" w:eastAsia="de-AT"/>
      </w:rPr>
    </w:pPr>
    <w:r w:rsidRPr="00840D3E">
      <w:rPr>
        <w:rFonts w:ascii="Titillium Web Light" w:hAnsi="Titillium Web Light" w:cs="TitilliumWeb-Bold"/>
        <w:color w:val="FFFFFF" w:themeColor="background1"/>
        <w:sz w:val="16"/>
        <w:szCs w:val="16"/>
        <w:lang w:val="de-AT" w:eastAsia="de-AT"/>
      </w:rPr>
      <w:t xml:space="preserve">+43 2262 22 500, </w:t>
    </w:r>
    <w:proofErr w:type="spellStart"/>
    <w:r w:rsidRPr="00840D3E">
      <w:rPr>
        <w:rFonts w:ascii="Titillium Web Light" w:hAnsi="Titillium Web Light" w:cs="TitilliumWeb-Bold"/>
        <w:color w:val="FFFFFF" w:themeColor="background1"/>
        <w:sz w:val="16"/>
        <w:szCs w:val="16"/>
        <w:lang w:val="de-AT" w:eastAsia="de-AT"/>
      </w:rPr>
      <w:t>office@suntastic.solar</w:t>
    </w:r>
    <w:proofErr w:type="spellEnd"/>
    <w:r w:rsidRPr="00840D3E">
      <w:rPr>
        <w:rFonts w:ascii="Titillium Web Light" w:hAnsi="Titillium Web Light" w:cs="TitilliumWeb-Bold"/>
        <w:color w:val="FFFFFF" w:themeColor="background1"/>
        <w:sz w:val="16"/>
        <w:szCs w:val="16"/>
        <w:lang w:val="de-AT" w:eastAsia="de-AT"/>
      </w:rPr>
      <w:t xml:space="preserve">, </w:t>
    </w:r>
    <w:hyperlink r:id="rId2" w:history="1">
      <w:r w:rsidRPr="00840D3E">
        <w:rPr>
          <w:rStyle w:val="Hyperlink"/>
          <w:rFonts w:ascii="Titillium Web Light" w:hAnsi="Titillium Web Light" w:cs="TitilliumWeb-Bold"/>
          <w:color w:val="FFFFFF" w:themeColor="background1"/>
          <w:sz w:val="16"/>
          <w:szCs w:val="16"/>
          <w:lang w:val="de-AT" w:eastAsia="de-AT"/>
        </w:rPr>
        <w:t>www.suntastic.solar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A441A" w14:textId="77777777" w:rsidR="008E4623" w:rsidRDefault="008E4623">
      <w:r>
        <w:separator/>
      </w:r>
    </w:p>
  </w:footnote>
  <w:footnote w:type="continuationSeparator" w:id="0">
    <w:p w14:paraId="6B22FD4B" w14:textId="77777777" w:rsidR="008E4623" w:rsidRDefault="008E46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0B1F2" w14:textId="43BEDAAC" w:rsidR="00BF6371" w:rsidRDefault="002F1A87" w:rsidP="00BF6371">
    <w:pPr>
      <w:pStyle w:val="StandardWeb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0822873" wp14:editId="2053030D">
          <wp:simplePos x="0" y="0"/>
          <wp:positionH relativeFrom="margin">
            <wp:posOffset>-317869</wp:posOffset>
          </wp:positionH>
          <wp:positionV relativeFrom="paragraph">
            <wp:posOffset>-99695</wp:posOffset>
          </wp:positionV>
          <wp:extent cx="1676701" cy="932815"/>
          <wp:effectExtent l="0" t="0" r="0" b="635"/>
          <wp:wrapNone/>
          <wp:docPr id="31720482" name="Grafik 2" descr="Ein Bild, das Logo, Grafiken, Schrift,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20482" name="Grafik 2" descr="Ein Bild, das Logo, Grafiken, Schrift,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9597" cy="934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F68B1A2" wp14:editId="02188844">
          <wp:simplePos x="0" y="0"/>
          <wp:positionH relativeFrom="page">
            <wp:posOffset>-36195</wp:posOffset>
          </wp:positionH>
          <wp:positionV relativeFrom="paragraph">
            <wp:posOffset>-1285240</wp:posOffset>
          </wp:positionV>
          <wp:extent cx="7688670" cy="2187388"/>
          <wp:effectExtent l="0" t="0" r="7620" b="381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8670" cy="2187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1933C3" w14:textId="4DF55052" w:rsidR="00BF6371" w:rsidRDefault="00BF6371" w:rsidP="00BF6371">
    <w:pPr>
      <w:pStyle w:val="StandardWeb"/>
    </w:pPr>
  </w:p>
  <w:p w14:paraId="2A327A3E" w14:textId="490AAF1C" w:rsidR="00DA01D3" w:rsidRPr="00EE33C8" w:rsidRDefault="00DA01D3" w:rsidP="00EE33C8">
    <w:pPr>
      <w:jc w:val="right"/>
      <w:rPr>
        <w:rFonts w:ascii="Arial" w:hAnsi="Arial" w:cs="Arial"/>
        <w:b/>
        <w:noProof/>
        <w:sz w:val="20"/>
        <w:szCs w:val="20"/>
        <w:lang w:val="de-AT"/>
      </w:rPr>
    </w:pPr>
  </w:p>
  <w:p w14:paraId="6D886607" w14:textId="226A36BB" w:rsidR="00DA01D3" w:rsidRDefault="00471796" w:rsidP="00471796">
    <w:pPr>
      <w:tabs>
        <w:tab w:val="left" w:pos="3451"/>
        <w:tab w:val="right" w:pos="9638"/>
      </w:tabs>
    </w:pPr>
    <w:r>
      <w:tab/>
    </w:r>
    <w:r>
      <w:tab/>
    </w:r>
  </w:p>
  <w:p w14:paraId="42054BB3" w14:textId="1F82516A" w:rsidR="00471796" w:rsidRDefault="00471796" w:rsidP="00471796">
    <w:pPr>
      <w:pStyle w:val="Kopfzeile"/>
      <w:tabs>
        <w:tab w:val="clear" w:pos="4536"/>
        <w:tab w:val="clear" w:pos="9072"/>
        <w:tab w:val="left" w:pos="4198"/>
      </w:tabs>
    </w:pPr>
    <w:r>
      <w:tab/>
    </w:r>
  </w:p>
  <w:p w14:paraId="17DF2C0B" w14:textId="77777777" w:rsidR="00471796" w:rsidRDefault="00471796" w:rsidP="00471796">
    <w:pPr>
      <w:pStyle w:val="Kopfzeile"/>
      <w:tabs>
        <w:tab w:val="clear" w:pos="4536"/>
        <w:tab w:val="clear" w:pos="9072"/>
        <w:tab w:val="left" w:pos="419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C55E1"/>
    <w:multiLevelType w:val="hybridMultilevel"/>
    <w:tmpl w:val="AB38298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3B4FBD"/>
    <w:multiLevelType w:val="hybridMultilevel"/>
    <w:tmpl w:val="5A26B7C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3805A6"/>
    <w:multiLevelType w:val="hybridMultilevel"/>
    <w:tmpl w:val="A9F482D0"/>
    <w:lvl w:ilvl="0" w:tplc="0C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4579011D"/>
    <w:multiLevelType w:val="hybridMultilevel"/>
    <w:tmpl w:val="B6F8CB0A"/>
    <w:lvl w:ilvl="0" w:tplc="12A8F39E">
      <w:start w:val="15"/>
      <w:numFmt w:val="lowerLetter"/>
      <w:lvlText w:val="%1)"/>
      <w:lvlJc w:val="left"/>
      <w:pPr>
        <w:ind w:left="247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192" w:hanging="360"/>
      </w:pPr>
    </w:lvl>
    <w:lvl w:ilvl="2" w:tplc="0407001B" w:tentative="1">
      <w:start w:val="1"/>
      <w:numFmt w:val="lowerRoman"/>
      <w:lvlText w:val="%3."/>
      <w:lvlJc w:val="right"/>
      <w:pPr>
        <w:ind w:left="3912" w:hanging="180"/>
      </w:pPr>
    </w:lvl>
    <w:lvl w:ilvl="3" w:tplc="0407000F" w:tentative="1">
      <w:start w:val="1"/>
      <w:numFmt w:val="decimal"/>
      <w:lvlText w:val="%4."/>
      <w:lvlJc w:val="left"/>
      <w:pPr>
        <w:ind w:left="4632" w:hanging="360"/>
      </w:pPr>
    </w:lvl>
    <w:lvl w:ilvl="4" w:tplc="04070019" w:tentative="1">
      <w:start w:val="1"/>
      <w:numFmt w:val="lowerLetter"/>
      <w:lvlText w:val="%5."/>
      <w:lvlJc w:val="left"/>
      <w:pPr>
        <w:ind w:left="5352" w:hanging="360"/>
      </w:pPr>
    </w:lvl>
    <w:lvl w:ilvl="5" w:tplc="0407001B" w:tentative="1">
      <w:start w:val="1"/>
      <w:numFmt w:val="lowerRoman"/>
      <w:lvlText w:val="%6."/>
      <w:lvlJc w:val="right"/>
      <w:pPr>
        <w:ind w:left="6072" w:hanging="180"/>
      </w:pPr>
    </w:lvl>
    <w:lvl w:ilvl="6" w:tplc="0407000F" w:tentative="1">
      <w:start w:val="1"/>
      <w:numFmt w:val="decimal"/>
      <w:lvlText w:val="%7."/>
      <w:lvlJc w:val="left"/>
      <w:pPr>
        <w:ind w:left="6792" w:hanging="360"/>
      </w:pPr>
    </w:lvl>
    <w:lvl w:ilvl="7" w:tplc="04070019" w:tentative="1">
      <w:start w:val="1"/>
      <w:numFmt w:val="lowerLetter"/>
      <w:lvlText w:val="%8."/>
      <w:lvlJc w:val="left"/>
      <w:pPr>
        <w:ind w:left="7512" w:hanging="360"/>
      </w:pPr>
    </w:lvl>
    <w:lvl w:ilvl="8" w:tplc="0407001B" w:tentative="1">
      <w:start w:val="1"/>
      <w:numFmt w:val="lowerRoman"/>
      <w:lvlText w:val="%9."/>
      <w:lvlJc w:val="right"/>
      <w:pPr>
        <w:ind w:left="8232" w:hanging="180"/>
      </w:pPr>
    </w:lvl>
  </w:abstractNum>
  <w:abstractNum w:abstractNumId="4" w15:restartNumberingAfterBreak="0">
    <w:nsid w:val="49C714DB"/>
    <w:multiLevelType w:val="multilevel"/>
    <w:tmpl w:val="6ED66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1641228">
    <w:abstractNumId w:val="2"/>
  </w:num>
  <w:num w:numId="2" w16cid:durableId="1409382141">
    <w:abstractNumId w:val="4"/>
  </w:num>
  <w:num w:numId="3" w16cid:durableId="275869834">
    <w:abstractNumId w:val="0"/>
  </w:num>
  <w:num w:numId="4" w16cid:durableId="259142189">
    <w:abstractNumId w:val="1"/>
  </w:num>
  <w:num w:numId="5" w16cid:durableId="1896832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C85"/>
    <w:rsid w:val="00014FB1"/>
    <w:rsid w:val="000173E6"/>
    <w:rsid w:val="00027F49"/>
    <w:rsid w:val="00052FC5"/>
    <w:rsid w:val="00057184"/>
    <w:rsid w:val="00064D7C"/>
    <w:rsid w:val="0008237B"/>
    <w:rsid w:val="0008305E"/>
    <w:rsid w:val="00091A81"/>
    <w:rsid w:val="00094219"/>
    <w:rsid w:val="0009634E"/>
    <w:rsid w:val="0009638D"/>
    <w:rsid w:val="000B215D"/>
    <w:rsid w:val="000B22AB"/>
    <w:rsid w:val="000B7C29"/>
    <w:rsid w:val="000D6FEC"/>
    <w:rsid w:val="000D7F95"/>
    <w:rsid w:val="000E5B46"/>
    <w:rsid w:val="000F2DF5"/>
    <w:rsid w:val="000F698D"/>
    <w:rsid w:val="00115CF7"/>
    <w:rsid w:val="0012469A"/>
    <w:rsid w:val="001451A3"/>
    <w:rsid w:val="00156AD3"/>
    <w:rsid w:val="001704D1"/>
    <w:rsid w:val="0018090F"/>
    <w:rsid w:val="00197D8E"/>
    <w:rsid w:val="001D152F"/>
    <w:rsid w:val="001E2A62"/>
    <w:rsid w:val="001F183E"/>
    <w:rsid w:val="001F2603"/>
    <w:rsid w:val="002125CF"/>
    <w:rsid w:val="00230A80"/>
    <w:rsid w:val="00237617"/>
    <w:rsid w:val="002417DB"/>
    <w:rsid w:val="002471EE"/>
    <w:rsid w:val="002479F5"/>
    <w:rsid w:val="002643AF"/>
    <w:rsid w:val="002A144F"/>
    <w:rsid w:val="002C6943"/>
    <w:rsid w:val="002D5804"/>
    <w:rsid w:val="002D6BBE"/>
    <w:rsid w:val="002D7A8D"/>
    <w:rsid w:val="002F05E6"/>
    <w:rsid w:val="002F1A87"/>
    <w:rsid w:val="002F520C"/>
    <w:rsid w:val="0030350F"/>
    <w:rsid w:val="0031358C"/>
    <w:rsid w:val="00314CF2"/>
    <w:rsid w:val="00317B2C"/>
    <w:rsid w:val="00332551"/>
    <w:rsid w:val="0033637F"/>
    <w:rsid w:val="00340821"/>
    <w:rsid w:val="00342E38"/>
    <w:rsid w:val="003515B9"/>
    <w:rsid w:val="0035386B"/>
    <w:rsid w:val="0036483B"/>
    <w:rsid w:val="003821D5"/>
    <w:rsid w:val="003912C5"/>
    <w:rsid w:val="0039620D"/>
    <w:rsid w:val="00396CF3"/>
    <w:rsid w:val="003A3B53"/>
    <w:rsid w:val="003B67D3"/>
    <w:rsid w:val="003C4510"/>
    <w:rsid w:val="003D1132"/>
    <w:rsid w:val="003D2EC8"/>
    <w:rsid w:val="003E1895"/>
    <w:rsid w:val="003E4115"/>
    <w:rsid w:val="00426077"/>
    <w:rsid w:val="00437AE6"/>
    <w:rsid w:val="00464654"/>
    <w:rsid w:val="004669D2"/>
    <w:rsid w:val="00471796"/>
    <w:rsid w:val="00471B97"/>
    <w:rsid w:val="00477ACF"/>
    <w:rsid w:val="00483C1E"/>
    <w:rsid w:val="00483CA7"/>
    <w:rsid w:val="00483F47"/>
    <w:rsid w:val="004861E9"/>
    <w:rsid w:val="00487239"/>
    <w:rsid w:val="0049526F"/>
    <w:rsid w:val="004A13CF"/>
    <w:rsid w:val="004A4F1D"/>
    <w:rsid w:val="004E17F4"/>
    <w:rsid w:val="004F4A64"/>
    <w:rsid w:val="00504353"/>
    <w:rsid w:val="00522FB2"/>
    <w:rsid w:val="00536A10"/>
    <w:rsid w:val="00537C86"/>
    <w:rsid w:val="00542E62"/>
    <w:rsid w:val="00553690"/>
    <w:rsid w:val="005553BB"/>
    <w:rsid w:val="00566EC8"/>
    <w:rsid w:val="005776AB"/>
    <w:rsid w:val="00577C0C"/>
    <w:rsid w:val="005A68D6"/>
    <w:rsid w:val="005B2B2F"/>
    <w:rsid w:val="005B7977"/>
    <w:rsid w:val="005C0F19"/>
    <w:rsid w:val="005C1970"/>
    <w:rsid w:val="005C6C85"/>
    <w:rsid w:val="005D3C26"/>
    <w:rsid w:val="005E2EF4"/>
    <w:rsid w:val="005F3DF1"/>
    <w:rsid w:val="005F642E"/>
    <w:rsid w:val="00600023"/>
    <w:rsid w:val="0061624E"/>
    <w:rsid w:val="00631983"/>
    <w:rsid w:val="00667C7E"/>
    <w:rsid w:val="00673DA7"/>
    <w:rsid w:val="00675FE4"/>
    <w:rsid w:val="00685F8F"/>
    <w:rsid w:val="00691DC4"/>
    <w:rsid w:val="006B2A12"/>
    <w:rsid w:val="006D096C"/>
    <w:rsid w:val="006D2AFD"/>
    <w:rsid w:val="006D4F6B"/>
    <w:rsid w:val="006F15D5"/>
    <w:rsid w:val="0070060F"/>
    <w:rsid w:val="00704FC9"/>
    <w:rsid w:val="007167E8"/>
    <w:rsid w:val="00721C12"/>
    <w:rsid w:val="00724B27"/>
    <w:rsid w:val="00725F70"/>
    <w:rsid w:val="007321F6"/>
    <w:rsid w:val="007411AB"/>
    <w:rsid w:val="007601C4"/>
    <w:rsid w:val="00773287"/>
    <w:rsid w:val="00784AE1"/>
    <w:rsid w:val="007871F0"/>
    <w:rsid w:val="00793AB4"/>
    <w:rsid w:val="00793FD9"/>
    <w:rsid w:val="00796AD5"/>
    <w:rsid w:val="007A2385"/>
    <w:rsid w:val="007C069F"/>
    <w:rsid w:val="007C22D4"/>
    <w:rsid w:val="007C644F"/>
    <w:rsid w:val="007D2701"/>
    <w:rsid w:val="007D6493"/>
    <w:rsid w:val="007F577B"/>
    <w:rsid w:val="00815F4B"/>
    <w:rsid w:val="008379CC"/>
    <w:rsid w:val="00840484"/>
    <w:rsid w:val="00840D3E"/>
    <w:rsid w:val="0084426F"/>
    <w:rsid w:val="00861129"/>
    <w:rsid w:val="00861672"/>
    <w:rsid w:val="008619A5"/>
    <w:rsid w:val="00871865"/>
    <w:rsid w:val="008910E7"/>
    <w:rsid w:val="008A52D3"/>
    <w:rsid w:val="008B5C34"/>
    <w:rsid w:val="008C1A1E"/>
    <w:rsid w:val="008D0599"/>
    <w:rsid w:val="008D0E63"/>
    <w:rsid w:val="008E4623"/>
    <w:rsid w:val="008F6D78"/>
    <w:rsid w:val="00915A83"/>
    <w:rsid w:val="00921B5B"/>
    <w:rsid w:val="0092786B"/>
    <w:rsid w:val="009322A8"/>
    <w:rsid w:val="00943322"/>
    <w:rsid w:val="009550CC"/>
    <w:rsid w:val="00984845"/>
    <w:rsid w:val="00986945"/>
    <w:rsid w:val="00987037"/>
    <w:rsid w:val="009932B7"/>
    <w:rsid w:val="009B078D"/>
    <w:rsid w:val="009B207F"/>
    <w:rsid w:val="009B79EB"/>
    <w:rsid w:val="009E1C20"/>
    <w:rsid w:val="00A20329"/>
    <w:rsid w:val="00A22704"/>
    <w:rsid w:val="00A350DA"/>
    <w:rsid w:val="00A400FA"/>
    <w:rsid w:val="00A56FD7"/>
    <w:rsid w:val="00A6130B"/>
    <w:rsid w:val="00A91199"/>
    <w:rsid w:val="00AA73C2"/>
    <w:rsid w:val="00AE082D"/>
    <w:rsid w:val="00AE798E"/>
    <w:rsid w:val="00AF3E95"/>
    <w:rsid w:val="00AF7AF8"/>
    <w:rsid w:val="00B07FCC"/>
    <w:rsid w:val="00B129E1"/>
    <w:rsid w:val="00B17E71"/>
    <w:rsid w:val="00B436E4"/>
    <w:rsid w:val="00B668EB"/>
    <w:rsid w:val="00B80BBB"/>
    <w:rsid w:val="00B80FF7"/>
    <w:rsid w:val="00B95E9E"/>
    <w:rsid w:val="00BA526F"/>
    <w:rsid w:val="00BA794B"/>
    <w:rsid w:val="00BA7D4C"/>
    <w:rsid w:val="00BB051A"/>
    <w:rsid w:val="00BC1BA5"/>
    <w:rsid w:val="00BC7187"/>
    <w:rsid w:val="00BD14E8"/>
    <w:rsid w:val="00BF6371"/>
    <w:rsid w:val="00C20187"/>
    <w:rsid w:val="00C4316C"/>
    <w:rsid w:val="00C50B9C"/>
    <w:rsid w:val="00C6404D"/>
    <w:rsid w:val="00C847AA"/>
    <w:rsid w:val="00CB1199"/>
    <w:rsid w:val="00CB1207"/>
    <w:rsid w:val="00CC07FC"/>
    <w:rsid w:val="00CC2C98"/>
    <w:rsid w:val="00CE5D2F"/>
    <w:rsid w:val="00CF7A23"/>
    <w:rsid w:val="00D04571"/>
    <w:rsid w:val="00D1025B"/>
    <w:rsid w:val="00D10F0A"/>
    <w:rsid w:val="00D300B0"/>
    <w:rsid w:val="00D40F28"/>
    <w:rsid w:val="00D8648D"/>
    <w:rsid w:val="00D874AF"/>
    <w:rsid w:val="00DA01D3"/>
    <w:rsid w:val="00DA43A4"/>
    <w:rsid w:val="00DC109D"/>
    <w:rsid w:val="00DC3EFC"/>
    <w:rsid w:val="00DD02E7"/>
    <w:rsid w:val="00DD3AB9"/>
    <w:rsid w:val="00DF377D"/>
    <w:rsid w:val="00E030B4"/>
    <w:rsid w:val="00E07E7B"/>
    <w:rsid w:val="00E17018"/>
    <w:rsid w:val="00E17ABD"/>
    <w:rsid w:val="00E43F66"/>
    <w:rsid w:val="00E72BB4"/>
    <w:rsid w:val="00E73F32"/>
    <w:rsid w:val="00E94908"/>
    <w:rsid w:val="00EA29E9"/>
    <w:rsid w:val="00EB0498"/>
    <w:rsid w:val="00EB6C22"/>
    <w:rsid w:val="00EB71AE"/>
    <w:rsid w:val="00EB7F65"/>
    <w:rsid w:val="00EC3409"/>
    <w:rsid w:val="00EC4398"/>
    <w:rsid w:val="00EC7910"/>
    <w:rsid w:val="00ED4D41"/>
    <w:rsid w:val="00ED71C3"/>
    <w:rsid w:val="00EE33C8"/>
    <w:rsid w:val="00EE402A"/>
    <w:rsid w:val="00EF159B"/>
    <w:rsid w:val="00EF4645"/>
    <w:rsid w:val="00F40D0B"/>
    <w:rsid w:val="00F522D2"/>
    <w:rsid w:val="00F5444C"/>
    <w:rsid w:val="00F720FE"/>
    <w:rsid w:val="00F76611"/>
    <w:rsid w:val="00F91AB1"/>
    <w:rsid w:val="00FA4B8A"/>
    <w:rsid w:val="00FB3785"/>
    <w:rsid w:val="00FB467F"/>
    <w:rsid w:val="00FD59E8"/>
    <w:rsid w:val="00FE054F"/>
    <w:rsid w:val="00FE5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988AD15"/>
  <w15:chartTrackingRefBased/>
  <w15:docId w15:val="{7BA04F37-D118-4EAF-B6DB-FC871652E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77AC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477ACF"/>
    <w:pPr>
      <w:tabs>
        <w:tab w:val="center" w:pos="4536"/>
        <w:tab w:val="right" w:pos="9072"/>
      </w:tabs>
    </w:pPr>
  </w:style>
  <w:style w:type="character" w:styleId="Hyperlink">
    <w:name w:val="Hyperlink"/>
    <w:rsid w:val="00477ACF"/>
    <w:rPr>
      <w:color w:val="0000FF"/>
      <w:u w:val="single"/>
    </w:rPr>
  </w:style>
  <w:style w:type="paragraph" w:styleId="Sprechblasentext">
    <w:name w:val="Balloon Text"/>
    <w:basedOn w:val="Standard"/>
    <w:semiHidden/>
    <w:rsid w:val="00477ACF"/>
    <w:rPr>
      <w:rFonts w:ascii="Tahoma" w:hAnsi="Tahoma" w:cs="Tahoma"/>
      <w:sz w:val="16"/>
      <w:szCs w:val="16"/>
    </w:rPr>
  </w:style>
  <w:style w:type="character" w:customStyle="1" w:styleId="RomanKarafiat">
    <w:name w:val="Roman Karafiat"/>
    <w:semiHidden/>
    <w:rsid w:val="00A91199"/>
    <w:rPr>
      <w:rFonts w:ascii="Arial" w:hAnsi="Arial" w:cs="Arial"/>
      <w:color w:val="auto"/>
      <w:sz w:val="20"/>
      <w:szCs w:val="20"/>
    </w:rPr>
  </w:style>
  <w:style w:type="character" w:styleId="Fett">
    <w:name w:val="Strong"/>
    <w:uiPriority w:val="22"/>
    <w:qFormat/>
    <w:rsid w:val="006F15D5"/>
    <w:rPr>
      <w:b/>
      <w:bCs/>
    </w:rPr>
  </w:style>
  <w:style w:type="paragraph" w:styleId="KeinLeerraum">
    <w:name w:val="No Spacing"/>
    <w:uiPriority w:val="1"/>
    <w:qFormat/>
    <w:rsid w:val="00675FE4"/>
    <w:rPr>
      <w:rFonts w:ascii="Calibri" w:eastAsia="Calibri" w:hAnsi="Calibri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C50B9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de-AT" w:eastAsia="en-US"/>
    </w:rPr>
  </w:style>
  <w:style w:type="character" w:styleId="NichtaufgelsteErwhnung">
    <w:name w:val="Unresolved Mention"/>
    <w:uiPriority w:val="99"/>
    <w:semiHidden/>
    <w:unhideWhenUsed/>
    <w:rsid w:val="00784AE1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nhideWhenUsed/>
    <w:qFormat/>
    <w:rsid w:val="00553690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unhideWhenUsed/>
    <w:rsid w:val="00BF6371"/>
    <w:pPr>
      <w:spacing w:before="100" w:beforeAutospacing="1" w:after="100" w:afterAutospacing="1"/>
    </w:pPr>
    <w:rPr>
      <w:lang w:val="de-AT" w:eastAsia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2479F5"/>
    <w:rPr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untastic.solar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Angebote%20H&#228;ndler\vorlage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cc4460-7ccd-4d6d-997d-47bdf9c2b63d">
      <Terms xmlns="http://schemas.microsoft.com/office/infopath/2007/PartnerControls"/>
    </lcf76f155ced4ddcb4097134ff3c332f>
    <TaxCatchAll xmlns="08ac69f0-2d68-4458-8756-b959ddd668d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E9605B2704FC4AAEB7362EEE448E36" ma:contentTypeVersion="22" ma:contentTypeDescription="Create a new document." ma:contentTypeScope="" ma:versionID="5f11cc32037d464f67fa8607598fb973">
  <xsd:schema xmlns:xsd="http://www.w3.org/2001/XMLSchema" xmlns:xs="http://www.w3.org/2001/XMLSchema" xmlns:p="http://schemas.microsoft.com/office/2006/metadata/properties" xmlns:ns2="08ac69f0-2d68-4458-8756-b959ddd668d7" xmlns:ns3="52cc4460-7ccd-4d6d-997d-47bdf9c2b63d" targetNamespace="http://schemas.microsoft.com/office/2006/metadata/properties" ma:root="true" ma:fieldsID="dbef810e8887492767788ee7a2d81244" ns2:_="" ns3:_="">
    <xsd:import namespace="08ac69f0-2d68-4458-8756-b959ddd668d7"/>
    <xsd:import namespace="52cc4460-7ccd-4d6d-997d-47bdf9c2b63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c69f0-2d68-4458-8756-b959ddd668d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35daa8e-786c-48b8-b3c3-ea61d0a47258}" ma:internalName="TaxCatchAll" ma:showField="CatchAllData" ma:web="08ac69f0-2d68-4458-8756-b959ddd668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c4460-7ccd-4d6d-997d-47bdf9c2b6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17b396e-52a7-4983-9c35-724eec10ba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93D4FA-96C9-4598-854B-DAE9B287D570}">
  <ds:schemaRefs>
    <ds:schemaRef ds:uri="http://schemas.microsoft.com/office/2006/metadata/properties"/>
    <ds:schemaRef ds:uri="http://schemas.microsoft.com/office/infopath/2007/PartnerControls"/>
    <ds:schemaRef ds:uri="52cc4460-7ccd-4d6d-997d-47bdf9c2b63d"/>
    <ds:schemaRef ds:uri="08ac69f0-2d68-4458-8756-b959ddd668d7"/>
  </ds:schemaRefs>
</ds:datastoreItem>
</file>

<file path=customXml/itemProps2.xml><?xml version="1.0" encoding="utf-8"?>
<ds:datastoreItem xmlns:ds="http://schemas.openxmlformats.org/officeDocument/2006/customXml" ds:itemID="{1CEFF824-D0F6-4D84-871F-68E1204BE9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ac69f0-2d68-4458-8756-b959ddd668d7"/>
    <ds:schemaRef ds:uri="52cc4460-7ccd-4d6d-997d-47bdf9c2b6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AA7BC7-89D1-4A17-BF3A-499670EA92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vorlage.dot</Template>
  <TotalTime>0</TotalTime>
  <Pages>1</Pages>
  <Words>152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</vt:lpstr>
    </vt:vector>
  </TitlesOfParts>
  <Company>xxx</Company>
  <LinksUpToDate>false</LinksUpToDate>
  <CharactersWithSpaces>1111</CharactersWithSpaces>
  <SharedDoc>false</SharedDoc>
  <HLinks>
    <vt:vector size="6" baseType="variant">
      <vt:variant>
        <vt:i4>2949227</vt:i4>
      </vt:variant>
      <vt:variant>
        <vt:i4>0</vt:i4>
      </vt:variant>
      <vt:variant>
        <vt:i4>0</vt:i4>
      </vt:variant>
      <vt:variant>
        <vt:i4>5</vt:i4>
      </vt:variant>
      <vt:variant>
        <vt:lpwstr>http://www.suntastic.solar/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</dc:title>
  <dc:subject/>
  <dc:creator>M.Koenig</dc:creator>
  <cp:keywords/>
  <cp:lastModifiedBy>Alexandre Kuan</cp:lastModifiedBy>
  <cp:revision>12</cp:revision>
  <cp:lastPrinted>2022-04-29T10:35:00Z</cp:lastPrinted>
  <dcterms:created xsi:type="dcterms:W3CDTF">2024-03-26T14:19:00Z</dcterms:created>
  <dcterms:modified xsi:type="dcterms:W3CDTF">2024-03-26T14:40:00Z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0x01010062E9605B2704FC4AAEB7362EEE448E36</vt:lpwstr>
  </property>
</Properties>
</file>